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25" w:rsidRDefault="006C5D25" w:rsidP="006C5D2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Рабочая программа учебного предмета «Музыка» </w:t>
      </w:r>
      <w:r>
        <w:rPr>
          <w:rFonts w:ascii="Times New Roman" w:hAnsi="Times New Roman" w:cs="Times New Roman"/>
          <w:sz w:val="24"/>
          <w:szCs w:val="24"/>
        </w:rPr>
        <w:t xml:space="preserve">для 5-9 класса основного </w:t>
      </w:r>
      <w:r>
        <w:rPr>
          <w:rFonts w:ascii="Times New Roman" w:hAnsi="Times New Roman" w:cs="Times New Roman"/>
          <w:sz w:val="24"/>
        </w:rPr>
        <w:t xml:space="preserve">общего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разработана на основе </w:t>
      </w:r>
      <w:r>
        <w:rPr>
          <w:rFonts w:ascii="Times New Roman" w:hAnsi="Times New Roman" w:cs="Times New Roman"/>
          <w:bCs/>
          <w:sz w:val="24"/>
          <w:szCs w:val="24"/>
        </w:rPr>
        <w:t>программы по музыке для 5-9 классов общеобразовательных учреждений</w:t>
      </w:r>
      <w:r>
        <w:rPr>
          <w:rFonts w:ascii="Times New Roman" w:hAnsi="Times New Roman" w:cs="Times New Roman"/>
          <w:bCs/>
          <w:sz w:val="24"/>
        </w:rPr>
        <w:t xml:space="preserve"> /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</w:rPr>
        <w:t xml:space="preserve">Программы по музыке для 5—9 классов общеобразовательной школы / авт. сост. </w:t>
      </w:r>
      <w:r>
        <w:rPr>
          <w:rFonts w:ascii="Times New Roman" w:hAnsi="Times New Roman" w:cs="Times New Roman"/>
          <w:iCs/>
        </w:rPr>
        <w:t xml:space="preserve">В. В. </w:t>
      </w:r>
      <w:proofErr w:type="spellStart"/>
      <w:r>
        <w:rPr>
          <w:rFonts w:ascii="Times New Roman" w:hAnsi="Times New Roman" w:cs="Times New Roman"/>
          <w:iCs/>
        </w:rPr>
        <w:t>Алеев</w:t>
      </w:r>
      <w:proofErr w:type="spellEnd"/>
      <w:r>
        <w:rPr>
          <w:rFonts w:ascii="Times New Roman" w:hAnsi="Times New Roman" w:cs="Times New Roman"/>
          <w:iCs/>
        </w:rPr>
        <w:t xml:space="preserve"> (научный руководитель), Т. И. </w:t>
      </w:r>
      <w:proofErr w:type="spellStart"/>
      <w:r>
        <w:rPr>
          <w:rFonts w:ascii="Times New Roman" w:hAnsi="Times New Roman" w:cs="Times New Roman"/>
          <w:iCs/>
        </w:rPr>
        <w:t>Науменко</w:t>
      </w:r>
      <w:proofErr w:type="spellEnd"/>
      <w:r>
        <w:rPr>
          <w:rFonts w:ascii="Times New Roman" w:hAnsi="Times New Roman" w:cs="Times New Roman"/>
          <w:iCs/>
        </w:rPr>
        <w:t xml:space="preserve">, Т. Н. </w:t>
      </w:r>
      <w:proofErr w:type="spellStart"/>
      <w:r>
        <w:rPr>
          <w:rFonts w:ascii="Times New Roman" w:hAnsi="Times New Roman" w:cs="Times New Roman"/>
          <w:iCs/>
        </w:rPr>
        <w:t>Кичак</w:t>
      </w:r>
      <w:proofErr w:type="spellEnd"/>
      <w:r>
        <w:rPr>
          <w:rFonts w:ascii="Times New Roman" w:hAnsi="Times New Roman" w:cs="Times New Roman"/>
          <w:color w:val="000000"/>
          <w:spacing w:val="-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-8"/>
        </w:rPr>
        <w:t>изд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8"/>
        </w:rPr>
        <w:t xml:space="preserve"> «Дрофа» 223 с. 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</w:rPr>
        <w:t>Рабочая программа</w:t>
      </w:r>
      <w:r>
        <w:rPr>
          <w:rFonts w:ascii="Times New Roman" w:hAnsi="Times New Roman" w:cs="Times New Roman"/>
          <w:color w:val="000000"/>
          <w:sz w:val="24"/>
        </w:rPr>
        <w:t xml:space="preserve"> учебного предмета «музыка» рассчитана в 5-8 классе на 35 учебных недель (1учебный час в неделю), в 9 классе - 34 учебных недели (1учебный час в неделю)</w:t>
      </w:r>
    </w:p>
    <w:p w:rsidR="00E74CC6" w:rsidRDefault="00E74CC6"/>
    <w:sectPr w:rsidR="00E74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C5D25"/>
    <w:rsid w:val="006C5D25"/>
    <w:rsid w:val="00E7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2020-10-28T18:20:00Z</dcterms:created>
  <dcterms:modified xsi:type="dcterms:W3CDTF">2020-10-28T18:21:00Z</dcterms:modified>
</cp:coreProperties>
</file>